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404040"/>
        </w:rPr>
      </w:pPr>
      <w:r w:rsidDel="00000000" w:rsidR="00000000" w:rsidRPr="00000000">
        <w:rPr>
          <w:rFonts w:ascii="Arial" w:cs="Arial" w:eastAsia="Arial" w:hAnsi="Arial"/>
          <w:b w:val="1"/>
          <w:color w:val="404040"/>
          <w:rtl w:val="0"/>
        </w:rPr>
        <w:t xml:space="preserve">SAJTÓKÖZLEMÉNY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Szigliget Várudvar: n</w:t>
      </w:r>
      <w:r w:rsidDel="00000000" w:rsidR="00000000" w:rsidRPr="00000000">
        <w:rPr>
          <w:rFonts w:ascii="Arial" w:cs="Arial" w:eastAsia="Arial" w:hAnsi="Arial"/>
          <w:b w:val="1"/>
          <w:color w:val="404040"/>
          <w:sz w:val="28"/>
          <w:szCs w:val="28"/>
          <w:rtl w:val="0"/>
        </w:rPr>
        <w:t xml:space="preserve">emzetközi filmfesztivállal indul az idei szezon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404040"/>
        </w:rPr>
      </w:pP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Budapest, 2025. március 19.</w:t>
      </w:r>
      <w:r w:rsidDel="00000000" w:rsidR="00000000" w:rsidRPr="00000000">
        <w:rPr>
          <w:rFonts w:ascii="Arial" w:cs="Arial" w:eastAsia="Arial" w:hAnsi="Arial"/>
          <w:b w:val="1"/>
          <w:color w:val="404040"/>
          <w:rtl w:val="0"/>
        </w:rPr>
        <w:t xml:space="preserve"> - Május 1-én a 35. Mediawave Fesztivállal indítja útjára a 2025-ös tavaszi-nyári évadot a Szigliget Várudvar. A nemzetközi filmfesztivál mellett több újdonsággal is készül a különleges kulturális és gasztronómiai központ. A már megszokott koncertek és színházi előadások mellett idén, a nyári időszakban minden hétvégén gyermekelőadások várják a legkisebbeket valamint több neves musicalnek is otthont ad a közel 1000 fő befogadására alkalmas nézőtér.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Új lendület, új programok, új helyszínek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 és továbbra is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 felejthetetlen kulturális és gasztronómiai élmények várják a 2025-ös tavaszi és nyári szezonban a Szigliget Várudvar 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vendégeit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A Balaton felett magasodó kulturális tér, az elmúlt hónapokban látszólag a háttérbe vonult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 kulisszák mögött azonban folyamatosan dolgozott azon, hogy idén újult erővel, friss koncepciókkal és új helyszínekkel térjen vissza, hogy ismét a kultúra és a művészetek otthonaként szolgálhassa az ide látogatókat és a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 környéken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 élőket.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Idén május 1. és 4. között a Szigliget Várudvar ad otthont a 35. Mediawave Nemzetközi Film és Zenei Együttlétnek. Az egyedi atmoszférájú fesztiváltér először lesz nemzetközi filmfesztivál helyszíne, a 4 napos eseményre új színpadok és közösségi terek is épülnek.A 70 beválogatott nemzetközi film mellett jazz-, világzenei-, etno- és folk koncertek, lemezlovasok, táncház, újcirkusz, fotókiállítás, irodalmi beszélgetések, fényfestés, családi programok várják az érdeklődőket.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color w:val="404040"/>
        </w:rPr>
      </w:pP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“Szigliget és a Szigligeti Alkotóház öröksége erőt és esélyt ad arra, hogy ismét felpezsdítsük a kulturális életet a Balaton északi partjának egy meghatározó és páratlan településén. Ugyanakkor felelősséggel is jár, hogy az örökséghez méltó programokkal várjuk az idelátogatókat. Nagyon büszkék vagyunk rá, hogy egy tradícionális, nemzetközi filmfesztivál a Szigliget Várudvart választotta új helyszínéül. Ugyanakkor célunk, hogy minden korosztály számára izgalmas és minőségi programot tudjunk kínálni. Ezért júliusban és augusztusban minden hétvégén gyermekelőadásokat szervezünk, a megszokott magas színvonalú színházi előadások és koncertek mellett pedig idén több neves musical előadással bővítjük a repertoárt. Nagyon örülünk, hogy két héten keresztül ismét vendégszerepel nálunk a Centrál Színház társulata, második alkalommal érkezik hozzánk Miklósa Erika és a Magyar Tavak Fesztiválja, de látható lesz az Edda Musical, a Dzsungel könyve és Thúróczy Szabolcs önálló estje is” - mondta el Stefler Márton, a Szigliget Várudvar menedzsere.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A Várudvar a programok gazdagsága mellett kiemelt figyelmet fordít a 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asztron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miai kínálatra és olyan pop up standok jelennek meg mint a Costes vagy a Pura Vida étterem. A 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él nem k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evesebb,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hogy minden látogatónak felejthetetlen élmény</w:t>
      </w:r>
      <w:r w:rsidDel="00000000" w:rsidR="00000000" w:rsidRPr="00000000">
        <w:rPr>
          <w:rFonts w:ascii="Arial" w:cs="Arial" w:eastAsia="Arial" w:hAnsi="Arial"/>
          <w:color w:val="404040"/>
          <w:rtl w:val="0"/>
        </w:rPr>
        <w:t xml:space="preserve">ben legyen része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u w:val="none"/>
          <w:shd w:fill="auto" w:val="clear"/>
          <w:vertAlign w:val="baseline"/>
          <w:rtl w:val="0"/>
        </w:rPr>
        <w:t xml:space="preserve"> miközben a Balaton feletti panoráma és a történelem lenyűgöző keverékében élvezhetik a művészetek és a gasztronómia csúcsát.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Kapcsolat: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Szigliget Várudvar</w:t>
        <w:br w:type="textWrapping"/>
        <w:t xml:space="preserve">Telefon: +36 XX XXX XXXX</w:t>
        <w:br w:type="textWrapping"/>
        <w:t xml:space="preserve">E-mail: </w:t>
      </w:r>
      <w:hyperlink r:id="rId7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ee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info@varudvar.hu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Web: </w:t>
      </w:r>
      <w:hyperlink r:id="rId8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ee"/>
            <w:sz w:val="20"/>
            <w:szCs w:val="20"/>
            <w:u w:val="none"/>
            <w:shd w:fill="auto" w:val="clear"/>
            <w:vertAlign w:val="baseline"/>
            <w:rtl w:val="0"/>
          </w:rPr>
          <w:t xml:space="preserve">www.varudvar.hu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Követés a közösségi médiában: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Facebook: @SzigligetVarudvar</w:t>
        <w:br w:type="textWrapping"/>
        <w:t xml:space="preserve">Instagram: @szigliget_varudvar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14:textFill>
        <w14:solidFill>
          <w14:srgbClr w14:val="0000EE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varudvar.hu" TargetMode="External"/><Relationship Id="rId8" Type="http://schemas.openxmlformats.org/officeDocument/2006/relationships/hyperlink" Target="http://www.varudvar.hu/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qpXWyJj+7UJ/bmX9pgssuiVlw==">CgMxLjA4AHIhMXdBMmdrLWN4aFpuMUpFWC14Q1E5U3pYTGRRbkxJOEY4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